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4334" w14:textId="77777777" w:rsidR="00464F2E" w:rsidRDefault="00464F2E" w:rsidP="00CD4260">
      <w:pPr>
        <w:contextualSpacing/>
        <w:jc w:val="center"/>
        <w:outlineLvl w:val="0"/>
        <w:rPr>
          <w:b/>
        </w:rPr>
      </w:pPr>
    </w:p>
    <w:p w14:paraId="587A122C" w14:textId="1923E621" w:rsidR="00AD69C2" w:rsidRPr="00121EE7" w:rsidRDefault="00AD69C2" w:rsidP="00CD4260">
      <w:pPr>
        <w:contextualSpacing/>
        <w:jc w:val="center"/>
        <w:outlineLvl w:val="0"/>
        <w:rPr>
          <w:b/>
        </w:rPr>
      </w:pPr>
      <w:r>
        <w:rPr>
          <w:b/>
        </w:rPr>
        <w:t>STARLAB Fund Development Program</w:t>
      </w:r>
    </w:p>
    <w:p w14:paraId="587A122D" w14:textId="77777777" w:rsidR="00AD69C2" w:rsidRPr="00121EE7" w:rsidRDefault="00AD69C2" w:rsidP="00CD4260">
      <w:pPr>
        <w:contextualSpacing/>
        <w:jc w:val="center"/>
        <w:outlineLvl w:val="0"/>
        <w:rPr>
          <w:b/>
        </w:rPr>
      </w:pPr>
      <w:r w:rsidRPr="00121EE7">
        <w:rPr>
          <w:b/>
        </w:rPr>
        <w:t>Memorandum of Understanding</w:t>
      </w:r>
    </w:p>
    <w:p w14:paraId="587A122E" w14:textId="77777777" w:rsidR="00AD69C2" w:rsidRDefault="00AD69C2" w:rsidP="00AD69C2">
      <w:pPr>
        <w:contextualSpacing/>
        <w:jc w:val="center"/>
      </w:pPr>
    </w:p>
    <w:p w14:paraId="587A122F" w14:textId="037F181A" w:rsidR="00AD69C2" w:rsidRPr="00195D65" w:rsidRDefault="00AD69C2" w:rsidP="00AD69C2">
      <w:pPr>
        <w:contextualSpacing/>
      </w:pPr>
      <w:r w:rsidRPr="00195D65">
        <w:t xml:space="preserve">This document serves as a Memorandum of Understanding (MOU) between </w:t>
      </w:r>
      <w:proofErr w:type="spellStart"/>
      <w:r w:rsidRPr="00195D65">
        <w:t>S</w:t>
      </w:r>
      <w:r w:rsidR="00D32D45">
        <w:t>tarLab</w:t>
      </w:r>
      <w:proofErr w:type="spellEnd"/>
      <w:r w:rsidRPr="00195D65">
        <w:t xml:space="preserve"> and </w:t>
      </w:r>
      <w:r w:rsidR="00CD4260">
        <w:t>{</w:t>
      </w:r>
      <w:r w:rsidRPr="00195D65">
        <w:rPr>
          <w:color w:val="FF0000"/>
        </w:rPr>
        <w:t xml:space="preserve">NAME of </w:t>
      </w:r>
      <w:r w:rsidR="00F472DE" w:rsidRPr="00195D65">
        <w:rPr>
          <w:color w:val="FF0000"/>
        </w:rPr>
        <w:t>ORGANIZATION</w:t>
      </w:r>
      <w:r w:rsidR="00CD4260">
        <w:rPr>
          <w:color w:val="FF0000"/>
        </w:rPr>
        <w:t xml:space="preserve"> – SCHOOL/MUSUEM/ORGANIZATION}</w:t>
      </w:r>
      <w:r w:rsidRPr="00195D65">
        <w:t xml:space="preserve">. The effective dates of this document will be for 12 months, starting from the date of signature below.    </w:t>
      </w:r>
    </w:p>
    <w:p w14:paraId="587A1230" w14:textId="77777777" w:rsidR="00AD69C2" w:rsidRPr="00195D65" w:rsidRDefault="00AD69C2" w:rsidP="00AD69C2">
      <w:pPr>
        <w:contextualSpacing/>
      </w:pPr>
    </w:p>
    <w:p w14:paraId="587A1231" w14:textId="77777777" w:rsidR="00AD69C2" w:rsidRPr="00195D65" w:rsidRDefault="00AD69C2" w:rsidP="00AD69C2">
      <w:pPr>
        <w:contextualSpacing/>
        <w:outlineLvl w:val="0"/>
        <w:rPr>
          <w:b/>
        </w:rPr>
      </w:pPr>
      <w:r w:rsidRPr="00195D65">
        <w:rPr>
          <w:b/>
        </w:rPr>
        <w:t>Purpose:</w:t>
      </w:r>
    </w:p>
    <w:p w14:paraId="587A1232" w14:textId="0A7A2393" w:rsidR="00AD69C2" w:rsidRDefault="00AD69C2" w:rsidP="00AD69C2">
      <w:pPr>
        <w:contextualSpacing/>
      </w:pPr>
      <w:proofErr w:type="spellStart"/>
      <w:r w:rsidRPr="00195D65">
        <w:t>S</w:t>
      </w:r>
      <w:r w:rsidR="00D32D45">
        <w:t>tarLab</w:t>
      </w:r>
      <w:proofErr w:type="spellEnd"/>
      <w:r w:rsidRPr="00195D65">
        <w:t xml:space="preserve"> has established the Fund Development Program </w:t>
      </w:r>
      <w:proofErr w:type="gramStart"/>
      <w:r w:rsidRPr="00195D65">
        <w:t>as a way to</w:t>
      </w:r>
      <w:proofErr w:type="gramEnd"/>
      <w:r w:rsidRPr="00195D65">
        <w:t xml:space="preserve"> help schools find funding to purchase our interactive products.  We are committed to helping interested schools</w:t>
      </w:r>
      <w:r w:rsidR="00D32D45">
        <w:t xml:space="preserve"> </w:t>
      </w:r>
      <w:r w:rsidRPr="00195D65">
        <w:t xml:space="preserve">seek and secure the resources necessary to provide the educational experiences offered by Starlab.  </w:t>
      </w:r>
      <w:proofErr w:type="gramStart"/>
      <w:r w:rsidRPr="00195D65">
        <w:t>In an effort to</w:t>
      </w:r>
      <w:proofErr w:type="gramEnd"/>
      <w:r w:rsidRPr="00195D65">
        <w:t xml:space="preserve"> “fill up the bucket” and meet an established goal, </w:t>
      </w:r>
      <w:proofErr w:type="spellStart"/>
      <w:r w:rsidRPr="00195D65">
        <w:t>Star</w:t>
      </w:r>
      <w:r w:rsidR="000F7B4B">
        <w:t>L</w:t>
      </w:r>
      <w:r w:rsidRPr="00195D65">
        <w:t>ab</w:t>
      </w:r>
      <w:proofErr w:type="spellEnd"/>
      <w:r w:rsidRPr="00195D65">
        <w:t xml:space="preserve"> will work with </w:t>
      </w:r>
      <w:r w:rsidR="000F7B4B">
        <w:t>your school or organization to</w:t>
      </w:r>
      <w:r w:rsidR="00BB3B18">
        <w:t xml:space="preserve"> help</w:t>
      </w:r>
      <w:r w:rsidRPr="00195D65">
        <w:t xml:space="preserve"> identify and approach appropriate funding sources as part of an overall Fund Development Plan.</w:t>
      </w:r>
    </w:p>
    <w:p w14:paraId="587A1233" w14:textId="77777777" w:rsidR="00AD69C2" w:rsidRDefault="00AD69C2" w:rsidP="00AD69C2">
      <w:pPr>
        <w:contextualSpacing/>
      </w:pPr>
    </w:p>
    <w:p w14:paraId="587A1234" w14:textId="517C3ABB" w:rsidR="00AD69C2" w:rsidRPr="00B1648E" w:rsidRDefault="00AD69C2" w:rsidP="00AD69C2">
      <w:pPr>
        <w:contextualSpacing/>
        <w:rPr>
          <w:b/>
        </w:rPr>
      </w:pPr>
      <w:proofErr w:type="spellStart"/>
      <w:r>
        <w:rPr>
          <w:b/>
        </w:rPr>
        <w:t>S</w:t>
      </w:r>
      <w:r w:rsidR="00BB3B18">
        <w:rPr>
          <w:b/>
        </w:rPr>
        <w:t>tarLab</w:t>
      </w:r>
      <w:proofErr w:type="spellEnd"/>
      <w:r w:rsidRPr="00B1648E">
        <w:rPr>
          <w:b/>
        </w:rPr>
        <w:t xml:space="preserve"> will:  </w:t>
      </w:r>
    </w:p>
    <w:p w14:paraId="587A1235" w14:textId="25E5EA6E" w:rsidR="00AD69C2" w:rsidRPr="00B1648E" w:rsidRDefault="00AD69C2" w:rsidP="00AD69C2">
      <w:pPr>
        <w:numPr>
          <w:ilvl w:val="0"/>
          <w:numId w:val="2"/>
        </w:numPr>
        <w:contextualSpacing/>
      </w:pPr>
      <w:r w:rsidRPr="00B1648E">
        <w:t xml:space="preserve">Provide expertise in developing a funding plan </w:t>
      </w:r>
    </w:p>
    <w:p w14:paraId="587A1236" w14:textId="64A4060C" w:rsidR="00AD69C2" w:rsidRPr="00B1648E" w:rsidRDefault="00AD69C2" w:rsidP="00AD69C2">
      <w:pPr>
        <w:numPr>
          <w:ilvl w:val="0"/>
          <w:numId w:val="2"/>
        </w:numPr>
        <w:contextualSpacing/>
      </w:pPr>
      <w:r w:rsidRPr="00B1648E">
        <w:t>Research both public and private sector funding opportunities</w:t>
      </w:r>
    </w:p>
    <w:p w14:paraId="587A1237" w14:textId="3782F792" w:rsidR="00AD69C2" w:rsidRPr="00B1648E" w:rsidRDefault="00AD69C2" w:rsidP="00AD69C2">
      <w:pPr>
        <w:numPr>
          <w:ilvl w:val="0"/>
          <w:numId w:val="2"/>
        </w:numPr>
        <w:contextualSpacing/>
      </w:pPr>
      <w:r w:rsidRPr="00B1648E">
        <w:t xml:space="preserve">Help to identify potential foundation funders as well as local sponsors </w:t>
      </w:r>
    </w:p>
    <w:p w14:paraId="587A1238" w14:textId="36607BA6" w:rsidR="00AD69C2" w:rsidRPr="00195D65" w:rsidRDefault="00AD69C2" w:rsidP="00AD69C2">
      <w:pPr>
        <w:numPr>
          <w:ilvl w:val="0"/>
          <w:numId w:val="2"/>
        </w:numPr>
        <w:contextualSpacing/>
      </w:pPr>
      <w:r w:rsidRPr="00B1648E">
        <w:t xml:space="preserve">Provide resources to help </w:t>
      </w:r>
      <w:bookmarkStart w:id="0" w:name="_Hlk10980649"/>
      <w:r w:rsidRPr="00195D65">
        <w:t>SCHOOL</w:t>
      </w:r>
      <w:r w:rsidR="00F472DE" w:rsidRPr="00195D65">
        <w:t>/MUSEUM/ORGANIZATION</w:t>
      </w:r>
      <w:r w:rsidRPr="00195D65">
        <w:t xml:space="preserve"> </w:t>
      </w:r>
      <w:bookmarkEnd w:id="0"/>
      <w:r w:rsidRPr="00195D65">
        <w:t xml:space="preserve">prepare and submit the necessary letters and proposals seeking funding support </w:t>
      </w:r>
    </w:p>
    <w:p w14:paraId="587A1239" w14:textId="41A5111E" w:rsidR="00AD69C2" w:rsidRPr="00195D65" w:rsidRDefault="00AD69C2" w:rsidP="00AD69C2">
      <w:pPr>
        <w:numPr>
          <w:ilvl w:val="0"/>
          <w:numId w:val="2"/>
        </w:numPr>
        <w:contextualSpacing/>
      </w:pPr>
      <w:r w:rsidRPr="00195D65">
        <w:t xml:space="preserve">Provide template proposal language for </w:t>
      </w:r>
      <w:r w:rsidR="00F472DE" w:rsidRPr="00195D65">
        <w:t>SCHOOL/MUSEUM/ORGANIZATION</w:t>
      </w:r>
      <w:r w:rsidRPr="00195D65">
        <w:t xml:space="preserve"> to use and adapt to your specific ask</w:t>
      </w:r>
    </w:p>
    <w:p w14:paraId="587A123A" w14:textId="748E709B" w:rsidR="00AD69C2" w:rsidRPr="00B1648E" w:rsidRDefault="00AD69C2" w:rsidP="00AD69C2">
      <w:pPr>
        <w:numPr>
          <w:ilvl w:val="0"/>
          <w:numId w:val="2"/>
        </w:numPr>
        <w:contextualSpacing/>
      </w:pPr>
      <w:r w:rsidRPr="00B1648E">
        <w:t xml:space="preserve">Provide document review and feedback by an </w:t>
      </w:r>
      <w:r>
        <w:t>experienced funding specialist</w:t>
      </w:r>
      <w:r w:rsidRPr="00B1648E">
        <w:t xml:space="preserve"> as needed </w:t>
      </w:r>
    </w:p>
    <w:p w14:paraId="587A123B" w14:textId="77777777" w:rsidR="00AD69C2" w:rsidRDefault="00AD69C2" w:rsidP="00AD69C2">
      <w:pPr>
        <w:contextualSpacing/>
      </w:pPr>
    </w:p>
    <w:p w14:paraId="587A123C" w14:textId="40DD214B" w:rsidR="00AD69C2" w:rsidRPr="00121EE7" w:rsidRDefault="006D1C3E" w:rsidP="00AD69C2">
      <w:pPr>
        <w:contextualSpacing/>
        <w:outlineLvl w:val="0"/>
        <w:rPr>
          <w:b/>
        </w:rPr>
      </w:pPr>
      <w:r>
        <w:rPr>
          <w:b/>
        </w:rPr>
        <w:t>You (and your organization)</w:t>
      </w:r>
      <w:r w:rsidR="00AD69C2">
        <w:rPr>
          <w:b/>
        </w:rPr>
        <w:t xml:space="preserve"> will</w:t>
      </w:r>
      <w:r w:rsidR="00AD69C2" w:rsidRPr="00121EE7">
        <w:rPr>
          <w:b/>
        </w:rPr>
        <w:t>:</w:t>
      </w:r>
    </w:p>
    <w:p w14:paraId="587A123D" w14:textId="35D768D4" w:rsidR="00AD69C2" w:rsidRPr="00415B6D" w:rsidRDefault="00AD69C2" w:rsidP="00AD69C2">
      <w:pPr>
        <w:numPr>
          <w:ilvl w:val="0"/>
          <w:numId w:val="1"/>
        </w:numPr>
        <w:contextualSpacing/>
      </w:pPr>
      <w:r w:rsidRPr="00415B6D">
        <w:t>Com</w:t>
      </w:r>
      <w:r>
        <w:t xml:space="preserve">mit to working with </w:t>
      </w:r>
      <w:proofErr w:type="spellStart"/>
      <w:r>
        <w:t>S</w:t>
      </w:r>
      <w:r w:rsidR="006D1C3E">
        <w:t>tarLab</w:t>
      </w:r>
      <w:proofErr w:type="spellEnd"/>
      <w:r w:rsidRPr="00415B6D">
        <w:t xml:space="preserve"> to develop a funding plan</w:t>
      </w:r>
    </w:p>
    <w:p w14:paraId="587A123E" w14:textId="078C8BAF" w:rsidR="00AD69C2" w:rsidRDefault="00AD69C2" w:rsidP="00AD69C2">
      <w:pPr>
        <w:numPr>
          <w:ilvl w:val="0"/>
          <w:numId w:val="1"/>
        </w:numPr>
        <w:contextualSpacing/>
      </w:pPr>
      <w:r>
        <w:t xml:space="preserve">Commit to working with </w:t>
      </w:r>
      <w:proofErr w:type="spellStart"/>
      <w:r>
        <w:t>S</w:t>
      </w:r>
      <w:r w:rsidR="006D1C3E">
        <w:t>tarLab</w:t>
      </w:r>
      <w:proofErr w:type="spellEnd"/>
      <w:r w:rsidRPr="00415B6D">
        <w:t xml:space="preserve"> to develop appropriate documents to seek funding (letters, sponsorships and proposals)</w:t>
      </w:r>
    </w:p>
    <w:p w14:paraId="587A123F" w14:textId="23DD65F5" w:rsidR="00AD69C2" w:rsidRPr="00415B6D" w:rsidRDefault="00AD69C2" w:rsidP="00AD69C2">
      <w:pPr>
        <w:numPr>
          <w:ilvl w:val="0"/>
          <w:numId w:val="1"/>
        </w:numPr>
        <w:contextualSpacing/>
      </w:pPr>
      <w:r>
        <w:t>Prepare and submit appropriate funding requests as identified in the funding plan</w:t>
      </w:r>
    </w:p>
    <w:p w14:paraId="587A1240" w14:textId="65374F87" w:rsidR="00AD69C2" w:rsidRPr="00195D65" w:rsidRDefault="00AD69C2" w:rsidP="00AD69C2">
      <w:pPr>
        <w:numPr>
          <w:ilvl w:val="0"/>
          <w:numId w:val="1"/>
        </w:numPr>
        <w:contextualSpacing/>
      </w:pPr>
      <w:r w:rsidRPr="00415B6D">
        <w:t xml:space="preserve">Commit a minimum </w:t>
      </w:r>
      <w:r>
        <w:t xml:space="preserve">of $5,000 of </w:t>
      </w:r>
      <w:r w:rsidR="00F472DE" w:rsidRPr="00195D65">
        <w:t>SCHOOL/MUSEUM/ORGANIZATION</w:t>
      </w:r>
      <w:r w:rsidRPr="00195D65">
        <w:t xml:space="preserve"> funds to the purchase of </w:t>
      </w:r>
      <w:proofErr w:type="spellStart"/>
      <w:r w:rsidRPr="00195D65">
        <w:t>S</w:t>
      </w:r>
      <w:r w:rsidR="00466392">
        <w:t>tarLab</w:t>
      </w:r>
      <w:proofErr w:type="spellEnd"/>
      <w:r w:rsidRPr="00195D65">
        <w:t xml:space="preserve"> to be paid as part of the overall purchase</w:t>
      </w:r>
      <w:bookmarkStart w:id="1" w:name="_GoBack"/>
      <w:bookmarkEnd w:id="1"/>
      <w:r w:rsidRPr="00195D65">
        <w:t xml:space="preserve">  </w:t>
      </w:r>
    </w:p>
    <w:p w14:paraId="587A1241" w14:textId="77777777" w:rsidR="00AD69C2" w:rsidRPr="00195D65" w:rsidRDefault="00AD69C2" w:rsidP="00AD69C2">
      <w:pPr>
        <w:contextualSpacing/>
      </w:pPr>
    </w:p>
    <w:p w14:paraId="587A1242" w14:textId="77777777" w:rsidR="00AD69C2" w:rsidRDefault="00AD69C2" w:rsidP="00AD69C2">
      <w:pPr>
        <w:contextualSpacing/>
      </w:pPr>
      <w:r w:rsidRPr="00195D65">
        <w:t xml:space="preserve">There will be no other financial considerations or fees charged related to this Fund Development Program.  There is no commitment by </w:t>
      </w:r>
      <w:r w:rsidR="00F472DE" w:rsidRPr="00195D65">
        <w:t>SCHOOL/MUSEUM/ORGANIZATION</w:t>
      </w:r>
      <w:r w:rsidRPr="00195D65">
        <w:t xml:space="preserve"> or STARLAB to renewing the program at the end of the term of this Memorandum of Understanding.</w:t>
      </w:r>
    </w:p>
    <w:p w14:paraId="587A1243" w14:textId="77777777" w:rsidR="00AD69C2" w:rsidRDefault="00AD69C2" w:rsidP="00AD69C2">
      <w:pPr>
        <w:contextualSpacing/>
      </w:pPr>
    </w:p>
    <w:p w14:paraId="587A1244" w14:textId="77777777" w:rsidR="00AD69C2" w:rsidRPr="00704D45" w:rsidRDefault="00AD69C2" w:rsidP="00AD69C2">
      <w:pPr>
        <w:contextualSpacing/>
        <w:rPr>
          <w:b/>
        </w:rPr>
      </w:pPr>
      <w:r w:rsidRPr="00704D45">
        <w:rPr>
          <w:b/>
        </w:rPr>
        <w:t>Signatures:</w:t>
      </w:r>
    </w:p>
    <w:p w14:paraId="587A1245" w14:textId="77777777" w:rsidR="00AD69C2" w:rsidRDefault="00AD69C2" w:rsidP="00AD69C2">
      <w:pPr>
        <w:contextualSpacing/>
      </w:pPr>
      <w:r>
        <w:t>For STARLAB:</w:t>
      </w:r>
      <w:r>
        <w:tab/>
      </w:r>
      <w:r>
        <w:tab/>
      </w:r>
      <w:r>
        <w:tab/>
      </w:r>
      <w:r>
        <w:tab/>
      </w:r>
      <w:r>
        <w:tab/>
      </w:r>
      <w:r>
        <w:tab/>
        <w:t>For SCHOOL:</w:t>
      </w:r>
    </w:p>
    <w:p w14:paraId="587A1246" w14:textId="77777777" w:rsidR="00AD2BEB" w:rsidRDefault="00AD2BEB" w:rsidP="00AD69C2">
      <w:pPr>
        <w:spacing w:after="0"/>
      </w:pPr>
    </w:p>
    <w:p w14:paraId="587A1247" w14:textId="77777777" w:rsidR="00AD2BEB" w:rsidRDefault="00AD2BEB" w:rsidP="00AD69C2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7A124E" wp14:editId="587A124F">
            <wp:simplePos x="0" y="0"/>
            <wp:positionH relativeFrom="column">
              <wp:posOffset>586105</wp:posOffset>
            </wp:positionH>
            <wp:positionV relativeFrom="paragraph">
              <wp:posOffset>77426</wp:posOffset>
            </wp:positionV>
            <wp:extent cx="1718945" cy="3378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b="16283"/>
                    <a:stretch/>
                  </pic:blipFill>
                  <pic:spPr bwMode="auto">
                    <a:xfrm>
                      <a:off x="0" y="0"/>
                      <a:ext cx="1718945" cy="33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A1248" w14:textId="77777777" w:rsidR="00AD69C2" w:rsidRDefault="00AD2BEB" w:rsidP="00AD69C2">
      <w:pPr>
        <w:spacing w:after="0"/>
      </w:pPr>
      <w:r>
        <w:tab/>
        <w:t>_____________________________</w:t>
      </w:r>
      <w:r w:rsidR="00AD69C2">
        <w:tab/>
      </w:r>
      <w:r w:rsidR="00AD69C2">
        <w:tab/>
      </w:r>
      <w:r w:rsidR="00AD69C2">
        <w:tab/>
        <w:t xml:space="preserve">________________________________               </w:t>
      </w:r>
    </w:p>
    <w:p w14:paraId="587A1249" w14:textId="77777777" w:rsidR="00AD69C2" w:rsidRDefault="00AD69C2" w:rsidP="00AD69C2">
      <w:pPr>
        <w:spacing w:after="0"/>
        <w:contextualSpacing/>
        <w:outlineLvl w:val="0"/>
      </w:pPr>
      <w:r>
        <w:tab/>
      </w:r>
      <w:r w:rsidRPr="005A1FD1">
        <w:t>Kelliann Whitney</w:t>
      </w:r>
      <w:r>
        <w:t>, Funding Specialist</w:t>
      </w:r>
      <w:r w:rsidRPr="005A1FD1">
        <w:tab/>
      </w:r>
    </w:p>
    <w:p w14:paraId="587A124A" w14:textId="77777777" w:rsidR="00AD69C2" w:rsidRPr="005A1FD1" w:rsidRDefault="00AD69C2" w:rsidP="00AD69C2">
      <w:pPr>
        <w:spacing w:after="0"/>
        <w:contextualSpacing/>
        <w:outlineLvl w:val="0"/>
      </w:pPr>
    </w:p>
    <w:p w14:paraId="587A124B" w14:textId="77777777" w:rsidR="00AD69C2" w:rsidRDefault="00AD69C2" w:rsidP="00AD69C2">
      <w:pPr>
        <w:contextualSpacing/>
      </w:pPr>
    </w:p>
    <w:p w14:paraId="587A124C" w14:textId="77777777" w:rsidR="00AD69C2" w:rsidRDefault="00AD69C2" w:rsidP="00AD69C2">
      <w:pPr>
        <w:contextualSpacing/>
      </w:pPr>
      <w:r>
        <w:tab/>
        <w:t>_________________________________</w:t>
      </w:r>
      <w:r>
        <w:tab/>
      </w:r>
      <w:r>
        <w:tab/>
        <w:t>________________________________</w:t>
      </w:r>
    </w:p>
    <w:p w14:paraId="587A124D" w14:textId="77777777" w:rsidR="00B0646E" w:rsidRDefault="00AD69C2">
      <w:pPr>
        <w:contextualSpacing/>
      </w:pP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0646E" w:rsidSect="00AD69C2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1252" w14:textId="77777777" w:rsidR="00383EC5" w:rsidRDefault="00383EC5" w:rsidP="000C0BEF">
      <w:pPr>
        <w:spacing w:after="0"/>
      </w:pPr>
      <w:r>
        <w:separator/>
      </w:r>
    </w:p>
  </w:endnote>
  <w:endnote w:type="continuationSeparator" w:id="0">
    <w:p w14:paraId="587A1253" w14:textId="77777777" w:rsidR="00383EC5" w:rsidRDefault="00383EC5" w:rsidP="000C0B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1255" w14:textId="77777777" w:rsidR="000C0BEF" w:rsidRDefault="000C0BEF" w:rsidP="00AD69C2">
    <w:pPr>
      <w:pStyle w:val="Footer"/>
      <w:jc w:val="center"/>
    </w:pPr>
    <w:r>
      <w:t xml:space="preserve">STARLAB® is a brand of Science Interactive Group ~ </w:t>
    </w:r>
    <w:hyperlink r:id="rId1" w:history="1">
      <w:r w:rsidRPr="0013010E">
        <w:rPr>
          <w:rStyle w:val="Hyperlink"/>
        </w:rPr>
        <w:t>www.starlab.com</w:t>
      </w:r>
    </w:hyperlink>
    <w:r>
      <w:t xml:space="preserve">  ~ 866.213.2172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A1250" w14:textId="77777777" w:rsidR="00383EC5" w:rsidRDefault="00383EC5" w:rsidP="000C0BEF">
      <w:pPr>
        <w:spacing w:after="0"/>
      </w:pPr>
      <w:r>
        <w:separator/>
      </w:r>
    </w:p>
  </w:footnote>
  <w:footnote w:type="continuationSeparator" w:id="0">
    <w:p w14:paraId="587A1251" w14:textId="77777777" w:rsidR="00383EC5" w:rsidRDefault="00383EC5" w:rsidP="000C0B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1254" w14:textId="2C277CDF" w:rsidR="000C0BEF" w:rsidRDefault="00CD4260" w:rsidP="00464F2E">
    <w:pPr>
      <w:pStyle w:val="Header"/>
      <w:ind w:left="-1170"/>
      <w:jc w:val="center"/>
    </w:pPr>
    <w:r>
      <w:t xml:space="preserve">                        </w:t>
    </w:r>
    <w:r w:rsidR="000C0BEF">
      <w:rPr>
        <w:noProof/>
      </w:rPr>
      <w:drawing>
        <wp:inline distT="0" distB="0" distL="0" distR="0" wp14:anchorId="587A1256" wp14:editId="127B00AB">
          <wp:extent cx="1771650" cy="80372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575" cy="839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2EFD"/>
    <w:multiLevelType w:val="hybridMultilevel"/>
    <w:tmpl w:val="67C45152"/>
    <w:lvl w:ilvl="0" w:tplc="767A9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35DB"/>
    <w:multiLevelType w:val="hybridMultilevel"/>
    <w:tmpl w:val="A6D49BCA"/>
    <w:lvl w:ilvl="0" w:tplc="775A1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EF"/>
    <w:rsid w:val="000C0BEF"/>
    <w:rsid w:val="000F7B4B"/>
    <w:rsid w:val="00195D65"/>
    <w:rsid w:val="00383EC5"/>
    <w:rsid w:val="00464F2E"/>
    <w:rsid w:val="00466392"/>
    <w:rsid w:val="004A5E1A"/>
    <w:rsid w:val="005E6015"/>
    <w:rsid w:val="006D1C3E"/>
    <w:rsid w:val="007A6596"/>
    <w:rsid w:val="00A3113D"/>
    <w:rsid w:val="00A91E8E"/>
    <w:rsid w:val="00AD2BEB"/>
    <w:rsid w:val="00AD69C2"/>
    <w:rsid w:val="00B0646E"/>
    <w:rsid w:val="00BB3B18"/>
    <w:rsid w:val="00CD4260"/>
    <w:rsid w:val="00D32D45"/>
    <w:rsid w:val="00E46789"/>
    <w:rsid w:val="00F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122C"/>
  <w15:chartTrackingRefBased/>
  <w15:docId w15:val="{05AFD409-C09F-417F-B075-3F3D423C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9C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B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B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BEF"/>
  </w:style>
  <w:style w:type="paragraph" w:styleId="Footer">
    <w:name w:val="footer"/>
    <w:basedOn w:val="Normal"/>
    <w:link w:val="FooterChar"/>
    <w:uiPriority w:val="99"/>
    <w:unhideWhenUsed/>
    <w:rsid w:val="000C0B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0BEF"/>
  </w:style>
  <w:style w:type="character" w:styleId="Hyperlink">
    <w:name w:val="Hyperlink"/>
    <w:basedOn w:val="DefaultParagraphFont"/>
    <w:uiPriority w:val="99"/>
    <w:unhideWhenUsed/>
    <w:rsid w:val="000C0B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r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901E5AA6874C925828828C1B1BDF" ma:contentTypeVersion="10" ma:contentTypeDescription="Create a new document." ma:contentTypeScope="" ma:versionID="db1a515dc8b5e7808e14e063b7f92796">
  <xsd:schema xmlns:xsd="http://www.w3.org/2001/XMLSchema" xmlns:xs="http://www.w3.org/2001/XMLSchema" xmlns:p="http://schemas.microsoft.com/office/2006/metadata/properties" xmlns:ns2="0e57d539-1163-4215-9480-6c9f262f4614" xmlns:ns3="f624d2eb-42c7-4d2f-8bbe-752e5fa92a4a" targetNamespace="http://schemas.microsoft.com/office/2006/metadata/properties" ma:root="true" ma:fieldsID="39ec3829d512aa0545a902b6c2c0e7ea" ns2:_="" ns3:_="">
    <xsd:import namespace="0e57d539-1163-4215-9480-6c9f262f4614"/>
    <xsd:import namespace="f624d2eb-42c7-4d2f-8bbe-752e5fa92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d539-1163-4215-9480-6c9f262f4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4d2eb-42c7-4d2f-8bbe-752e5fa92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79260-BF6A-4F2F-A0B1-B8C676B0E63C}">
  <ds:schemaRefs>
    <ds:schemaRef ds:uri="http://purl.org/dc/elements/1.1/"/>
    <ds:schemaRef ds:uri="http://schemas.microsoft.com/office/2006/metadata/properties"/>
    <ds:schemaRef ds:uri="f624d2eb-42c7-4d2f-8bbe-752e5fa92a4a"/>
    <ds:schemaRef ds:uri="http://purl.org/dc/terms/"/>
    <ds:schemaRef ds:uri="http://schemas.openxmlformats.org/package/2006/metadata/core-properties"/>
    <ds:schemaRef ds:uri="0e57d539-1163-4215-9480-6c9f262f461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7CA42C-8698-45BE-B3AF-7BB71C1AA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6C302-CAEB-46D2-85C2-8CE4B6D90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7d539-1163-4215-9480-6c9f262f4614"/>
    <ds:schemaRef ds:uri="f624d2eb-42c7-4d2f-8bbe-752e5fa92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Buckta</dc:creator>
  <cp:keywords/>
  <dc:description/>
  <cp:lastModifiedBy>Audra Walter</cp:lastModifiedBy>
  <cp:revision>9</cp:revision>
  <dcterms:created xsi:type="dcterms:W3CDTF">2019-06-10T17:31:00Z</dcterms:created>
  <dcterms:modified xsi:type="dcterms:W3CDTF">2019-06-12T16:22:00Z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0x010100DE0B901E5AA6874C925828828C1B1BDF</vt:lpwstr>
  </property>
</Properties>
</file>